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a1feb299e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MOKALF AS</w:t>
      </w:r>
    </w:p>
    <w:sectPr>
      <w:headerReference xmlns:r="http://schemas.openxmlformats.org/officeDocument/2006/relationships" w:type="default" r:id="Rf0df7e53585047af"/>
      <w:footerReference xmlns:r="http://schemas.openxmlformats.org/officeDocument/2006/relationships" w:type="default" r:id="R40879287136c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MOKALF AS   ·   Org.nr 988 777 536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f7e53585047af" /><Relationship Type="http://schemas.openxmlformats.org/officeDocument/2006/relationships/footer" Target="/word/footer1.xml" Id="R40879287136c4b65" /></Relationships>
</file>