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19ac72e124a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KARLIN INVEST AS</w:t>
      </w:r>
    </w:p>
    <w:sectPr>
      <w:headerReference xmlns:r="http://schemas.openxmlformats.org/officeDocument/2006/relationships" w:type="default" r:id="R20a78c6d89024a77"/>
      <w:footerReference xmlns:r="http://schemas.openxmlformats.org/officeDocument/2006/relationships" w:type="default" r:id="R3d6fb21525dd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KARLIN INVEST AS   ·   Org.nr 988 534 293   ·   Grågåsbakken 11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78c6d89024a77" /><Relationship Type="http://schemas.openxmlformats.org/officeDocument/2006/relationships/footer" Target="/word/footer1.xml" Id="R3d6fb21525dd444e" /></Relationships>
</file>