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f94b2dd7984a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REVISJONSFIRMAET SCHUMACHER &amp; HAMMER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SCHUMACHER &amp; HAMMER AS</w:t>
      </w:r>
    </w:p>
    <w:sectPr>
      <w:headerReference xmlns:r="http://schemas.openxmlformats.org/officeDocument/2006/relationships" w:type="default" r:id="Rd43959e169c347d1"/>
      <w:footerReference xmlns:r="http://schemas.openxmlformats.org/officeDocument/2006/relationships" w:type="default" r:id="R6ee0cd5ca9b247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SCHUMACHER &amp; HAMMER AS   ·   Org.nr 988 520 292   ·   Torsvang 3   ·   3271 LARVIK   ·   Tlf. 33 18 72 90   ·   trond@revisorfirmaet.no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SCHUMACHER &amp; HAMMER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959e169c347d1" /><Relationship Type="http://schemas.openxmlformats.org/officeDocument/2006/relationships/footer" Target="/word/footer1.xml" Id="R6ee0cd5ca9b24790" /></Relationships>
</file>