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3b0efc88e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SCHUMACHER &amp;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SCHUMACHER &amp;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0396eed5c4d3a"/>
      <w:footerReference xmlns:r="http://schemas.openxmlformats.org/officeDocument/2006/relationships" w:type="default" r:id="Ra0777573deab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0396eed5c4d3a" /><Relationship Type="http://schemas.openxmlformats.org/officeDocument/2006/relationships/footer" Target="/word/footer1.xml" Id="Ra0777573deab4d85" /></Relationships>
</file>