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c4a59336a049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REVISORSENTERET MANDAL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REVISORSENTERET MANDAL AS</w:t>
      </w:r>
    </w:p>
    <w:sectPr>
      <w:headerReference xmlns:r="http://schemas.openxmlformats.org/officeDocument/2006/relationships" w:type="default" r:id="R872d73e503044f5c"/>
      <w:footerReference xmlns:r="http://schemas.openxmlformats.org/officeDocument/2006/relationships" w:type="default" r:id="Ra770862d5277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REVISORSENTERET MANDAL AS   ·   Org.nr 988 481 580   ·   Veverigata 20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REVISORSENTERET MANDAL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d73e503044f5c" /><Relationship Type="http://schemas.openxmlformats.org/officeDocument/2006/relationships/footer" Target="/word/footer1.xml" Id="Ra770862d52774630" /></Relationships>
</file>