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641901c96c49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REVISORSENTERET MANDAL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REVISORSENTERET MANDAL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e3966e739e407b"/>
      <w:footerReference xmlns:r="http://schemas.openxmlformats.org/officeDocument/2006/relationships" w:type="default" r:id="R24c7597e449847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REVISORSENTERET MANDAL AS   ·   Org.nr 988 481 580   ·   Veverigata 20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REVISORSENTERET MANDAL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e3966e739e407b" /><Relationship Type="http://schemas.openxmlformats.org/officeDocument/2006/relationships/footer" Target="/word/footer1.xml" Id="R24c7597e4498477e" /></Relationships>
</file>