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28b6f1ed8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PALEONOR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PALEONOR AS</w:t>
      </w:r>
    </w:p>
    <w:sectPr>
      <w:headerReference xmlns:r="http://schemas.openxmlformats.org/officeDocument/2006/relationships" w:type="default" r:id="R8ec3277414af4079"/>
      <w:footerReference xmlns:r="http://schemas.openxmlformats.org/officeDocument/2006/relationships" w:type="default" r:id="Rfe1fe88e498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3277414af4079" /><Relationship Type="http://schemas.openxmlformats.org/officeDocument/2006/relationships/footer" Target="/word/footer1.xml" Id="Rfe1fe88e49874737" /></Relationships>
</file>