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4e49cff9e4b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FREDNES CONSULT AS.</w:t>
      </w:r>
    </w:p>
    <w:sectPr>
      <w:headerReference xmlns:r="http://schemas.openxmlformats.org/officeDocument/2006/relationships" w:type="default" r:id="R89712a1629014a5d"/>
      <w:footerReference xmlns:r="http://schemas.openxmlformats.org/officeDocument/2006/relationships" w:type="default" r:id="Rb8515c815251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12a1629014a5d" /><Relationship Type="http://schemas.openxmlformats.org/officeDocument/2006/relationships/footer" Target="/word/footer1.xml" Id="Rb8515c81525143b7" /></Relationships>
</file>