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b35315c55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VATNEM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da6cc045b4034ee6"/>
      <w:footerReference xmlns:r="http://schemas.openxmlformats.org/officeDocument/2006/relationships" w:type="default" r:id="R1cbb09f91a55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cc045b4034ee6" /><Relationship Type="http://schemas.openxmlformats.org/officeDocument/2006/relationships/footer" Target="/word/footer1.xml" Id="R1cbb09f91a5548fe" /></Relationships>
</file>