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7bc9b079fc40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HK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HK REGNSKAP AS</w:t>
      </w:r>
    </w:p>
    <w:sectPr>
      <w:headerReference xmlns:r="http://schemas.openxmlformats.org/officeDocument/2006/relationships" w:type="default" r:id="Rc3aef139befc4cc7"/>
      <w:footerReference xmlns:r="http://schemas.openxmlformats.org/officeDocument/2006/relationships" w:type="default" r:id="Rf57d53eec25a4f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HK REGNSKAP AS   ·   Org.nr 987 572 957   ·   Hoffsveien 1C   ·   0275 OSLO   ·   Tlf. 41 08 80 88   ·   post@hkregnskap.no   ·   www.hkregnskap.no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aef139befc4cc7" /><Relationship Type="http://schemas.openxmlformats.org/officeDocument/2006/relationships/footer" Target="/word/footer1.xml" Id="Rf57d53eec25a4f77" /></Relationships>
</file>