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c249ab62f24e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HADSEL AS</w:t>
      </w:r>
    </w:p>
    <w:sectPr>
      <w:headerReference xmlns:r="http://schemas.openxmlformats.org/officeDocument/2006/relationships" w:type="default" r:id="R86ba825d63fb44c2"/>
      <w:footerReference xmlns:r="http://schemas.openxmlformats.org/officeDocument/2006/relationships" w:type="default" r:id="R92715f86cb244b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HADSEL AS   ·   Org.nr 987 447 702   ·   Markedsgata 21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HADSEL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ba825d63fb44c2" /><Relationship Type="http://schemas.openxmlformats.org/officeDocument/2006/relationships/footer" Target="/word/footer1.xml" Id="R92715f86cb244bc6" /></Relationships>
</file>