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3e226bfd24b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KELLO AS</w:t>
      </w:r>
    </w:p>
    <w:sectPr>
      <w:headerReference xmlns:r="http://schemas.openxmlformats.org/officeDocument/2006/relationships" w:type="default" r:id="Rdcd213c49237459a"/>
      <w:footerReference xmlns:r="http://schemas.openxmlformats.org/officeDocument/2006/relationships" w:type="default" r:id="Rc9c82f927095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213c49237459a" /><Relationship Type="http://schemas.openxmlformats.org/officeDocument/2006/relationships/footer" Target="/word/footer1.xml" Id="Rc9c82f9270954298" /></Relationships>
</file>