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50f9c870c84f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KOMMUNEREVISJON IKS</w:t>
      </w:r>
    </w:p>
    <w:sectPr>
      <w:headerReference xmlns:r="http://schemas.openxmlformats.org/officeDocument/2006/relationships" w:type="default" r:id="R5ed7f89f05e34524"/>
      <w:footerReference xmlns:r="http://schemas.openxmlformats.org/officeDocument/2006/relationships" w:type="default" r:id="Ra6d49e8aede542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KOMMUNEREVISJON IKS   ·   Org.nr 985 731 098   ·   Øvre Eikervei 14   ·   3048 DRAMMEN   ·   Tlf. 32 20 15 00   ·   post@bkr.no   ·   www.bkr.no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d7f89f05e34524" /><Relationship Type="http://schemas.openxmlformats.org/officeDocument/2006/relationships/footer" Target="/word/footer1.xml" Id="Ra6d49e8aede542ed" /></Relationships>
</file>