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38c93ef3e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STRØTVET AS</w:t>
      </w:r>
    </w:p>
    <w:sectPr>
      <w:headerReference xmlns:r="http://schemas.openxmlformats.org/officeDocument/2006/relationships" w:type="default" r:id="Rb1a9d7791731417d"/>
      <w:footerReference xmlns:r="http://schemas.openxmlformats.org/officeDocument/2006/relationships" w:type="default" r:id="Rb2cacf037dbe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9d7791731417d" /><Relationship Type="http://schemas.openxmlformats.org/officeDocument/2006/relationships/footer" Target="/word/footer1.xml" Id="Rb2cacf037dbe4e57" /></Relationships>
</file>