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164014ade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PULS EIENDOM AS</w:t>
      </w:r>
    </w:p>
    <w:sectPr>
      <w:headerReference xmlns:r="http://schemas.openxmlformats.org/officeDocument/2006/relationships" w:type="default" r:id="R9a5e9d311a4a4620"/>
      <w:footerReference xmlns:r="http://schemas.openxmlformats.org/officeDocument/2006/relationships" w:type="default" r:id="R6cd4feb1897a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e9d311a4a4620" /><Relationship Type="http://schemas.openxmlformats.org/officeDocument/2006/relationships/footer" Target="/word/footer1.xml" Id="R6cd4feb1897a4e61" /></Relationships>
</file>