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6bf3ca68954e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Mathopen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Mathopen,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bf0352bd054fdf"/>
      <w:footerReference xmlns:r="http://schemas.openxmlformats.org/officeDocument/2006/relationships" w:type="default" r:id="Rabf01ddfd02b49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ROSNES INVEST AS   ·   Org.nr 983 806 929   ·   Skarefjellet 41   ·   5174 MATHOPEN   ·   Tlf. 73 52 81 11   ·   haj@holbergfondene.no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bf0352bd054fdf" /><Relationship Type="http://schemas.openxmlformats.org/officeDocument/2006/relationships/footer" Target="/word/footer1.xml" Id="Rabf01ddfd02b49e6" /></Relationships>
</file>