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734e95cd9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ØKONOMI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492e61efd0884b8e"/>
      <w:footerReference xmlns:r="http://schemas.openxmlformats.org/officeDocument/2006/relationships" w:type="default" r:id="R57bfee05c251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e61efd0884b8e" /><Relationship Type="http://schemas.openxmlformats.org/officeDocument/2006/relationships/footer" Target="/word/footer1.xml" Id="R57bfee05c25143eb" /></Relationships>
</file>