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5cb0e50c34a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 ØKONOMI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 ØKONOMI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3e7ce947a6471f"/>
      <w:footerReference xmlns:r="http://schemas.openxmlformats.org/officeDocument/2006/relationships" w:type="default" r:id="Rf6ca62c299a9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ØKONOMI CONSULT AS   ·   Org.nr 982 597 560   ·   Kolbotnveien 5   ·   1410 KOLBOTN   ·   Tlf. 66 80 28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ØKONOMI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e7ce947a6471f" /><Relationship Type="http://schemas.openxmlformats.org/officeDocument/2006/relationships/footer" Target="/word/footer1.xml" Id="Rf6ca62c299a942c0" /></Relationships>
</file>