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61a7b2467e4a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PETIMA INVEST AS.</w:t>
      </w:r>
    </w:p>
    <w:sectPr>
      <w:headerReference xmlns:r="http://schemas.openxmlformats.org/officeDocument/2006/relationships" w:type="default" r:id="Re1eb5c2ac344439b"/>
      <w:footerReference xmlns:r="http://schemas.openxmlformats.org/officeDocument/2006/relationships" w:type="default" r:id="Rf3ef196d840447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eb5c2ac344439b" /><Relationship Type="http://schemas.openxmlformats.org/officeDocument/2006/relationships/footer" Target="/word/footer1.xml" Id="Rf3ef196d84044715" /></Relationships>
</file>