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b88be233c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KONRAD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KONRAD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91f3b46d0b4098"/>
      <w:footerReference xmlns:r="http://schemas.openxmlformats.org/officeDocument/2006/relationships" w:type="default" r:id="Rbce00bf32af8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KONRAD INVEST AS   ·   Org.nr 980 276 872   ·   Helgesvegen 2   ·   7716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KONRAD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1f3b46d0b4098" /><Relationship Type="http://schemas.openxmlformats.org/officeDocument/2006/relationships/footer" Target="/word/footer1.xml" Id="Rbce00bf32af84064" /></Relationships>
</file>