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5c264ce454e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 ODIN NORGE.</w:t>
      </w:r>
    </w:p>
    <w:sectPr>
      <w:headerReference xmlns:r="http://schemas.openxmlformats.org/officeDocument/2006/relationships" w:type="default" r:id="Rd3e3f169d2bc48b8"/>
      <w:footerReference xmlns:r="http://schemas.openxmlformats.org/officeDocument/2006/relationships" w:type="default" r:id="R20c801ed1582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 ODIN NORGE   ·   Org.nr 980 146 618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 ODIN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3f169d2bc48b8" /><Relationship Type="http://schemas.openxmlformats.org/officeDocument/2006/relationships/footer" Target="/word/footer1.xml" Id="R20c801ed15824eac" /></Relationships>
</file>