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1a611d33c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AS, org.nr 979 970 609,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b0226d3d1b8b41e0"/>
      <w:footerReference xmlns:r="http://schemas.openxmlformats.org/officeDocument/2006/relationships" w:type="default" r:id="R0ac6c1c222ed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26d3d1b8b41e0" /><Relationship Type="http://schemas.openxmlformats.org/officeDocument/2006/relationships/footer" Target="/word/footer1.xml" Id="R0ac6c1c222ed43ba" /></Relationships>
</file>