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37e4946dc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1114e145f48d2"/>
      <w:footerReference xmlns:r="http://schemas.openxmlformats.org/officeDocument/2006/relationships" w:type="default" r:id="Re657e7710c24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BJERKNES EIENDOM AS   ·   Org.nr 979 564 295   ·   Fredliløkka 20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114e145f48d2" /><Relationship Type="http://schemas.openxmlformats.org/officeDocument/2006/relationships/footer" Target="/word/footer1.xml" Id="Re657e7710c244d68" /></Relationships>
</file>