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665b29d66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HVERVEN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2c093ba6e4964561"/>
      <w:footerReference xmlns:r="http://schemas.openxmlformats.org/officeDocument/2006/relationships" w:type="default" r:id="R683203eba901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93ba6e4964561" /><Relationship Type="http://schemas.openxmlformats.org/officeDocument/2006/relationships/footer" Target="/word/footer1.xml" Id="R683203eba9014893" /></Relationships>
</file>