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27623a5b6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PRØVEN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PRØVEN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683bc6a354ff4"/>
      <w:footerReference xmlns:r="http://schemas.openxmlformats.org/officeDocument/2006/relationships" w:type="default" r:id="R53b965d8ad15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683bc6a354ff4" /><Relationship Type="http://schemas.openxmlformats.org/officeDocument/2006/relationships/footer" Target="/word/footer1.xml" Id="R53b965d8ad154f1e" /></Relationships>
</file>