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c7ef02dc7d4f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VENA SAPHENA AS</w:t>
      </w:r>
    </w:p>
    <w:sectPr>
      <w:headerReference xmlns:r="http://schemas.openxmlformats.org/officeDocument/2006/relationships" w:type="default" r:id="Reedea22610ba4fb2"/>
      <w:footerReference xmlns:r="http://schemas.openxmlformats.org/officeDocument/2006/relationships" w:type="default" r:id="R43323e2930174c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VENA SAPHENA AS   ·   Org.nr 977 050 383   ·   c/o Aars AS, Bygdøy allé 4   ·   0257 OSLO   ·   Tlf. 21 42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VENA SAPHENA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dea22610ba4fb2" /><Relationship Type="http://schemas.openxmlformats.org/officeDocument/2006/relationships/footer" Target="/word/footer1.xml" Id="R43323e2930174cdd" /></Relationships>
</file>