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780d37e0f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GJESTFRI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GJESTFRI</w:t>
      </w:r>
    </w:p>
    <w:sectPr>
      <w:headerReference xmlns:r="http://schemas.openxmlformats.org/officeDocument/2006/relationships" w:type="default" r:id="Rec83ca4d415d40e4"/>
      <w:footerReference xmlns:r="http://schemas.openxmlformats.org/officeDocument/2006/relationships" w:type="default" r:id="Rdee1044a9db2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3ca4d415d40e4" /><Relationship Type="http://schemas.openxmlformats.org/officeDocument/2006/relationships/footer" Target="/word/footer1.xml" Id="Rdee1044a9db248f3" /></Relationships>
</file>