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903b2734d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REKNESKAPSKONTOR AS</w:t>
      </w:r>
    </w:p>
    <w:sectPr>
      <w:headerReference xmlns:r="http://schemas.openxmlformats.org/officeDocument/2006/relationships" w:type="default" r:id="R89d6b8e65b034452"/>
      <w:footerReference xmlns:r="http://schemas.openxmlformats.org/officeDocument/2006/relationships" w:type="default" r:id="Ra2cfc225079f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6b8e65b034452" /><Relationship Type="http://schemas.openxmlformats.org/officeDocument/2006/relationships/footer" Target="/word/footer1.xml" Id="Ra2cfc225079f4b8b" /></Relationships>
</file>