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f1dc90406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3f922746f494e"/>
      <w:footerReference xmlns:r="http://schemas.openxmlformats.org/officeDocument/2006/relationships" w:type="default" r:id="Rf43d1e345e46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HOLDING AS   ·   Org.nr 971 050 896   ·   Teistveien 22   ·   1367 SNARØYA   ·   post@rafens.no   ·   www.rafens.no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3f922746f494e" /><Relationship Type="http://schemas.openxmlformats.org/officeDocument/2006/relationships/footer" Target="/word/footer1.xml" Id="Rf43d1e345e464a84" /></Relationships>
</file>