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f1385d900f4f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GUDBRANDSDAL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Vinstra,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GUDBRANDSDAL RÅDGIVNING AS</w:t>
      </w:r>
    </w:p>
    <w:sectPr>
      <w:headerReference xmlns:r="http://schemas.openxmlformats.org/officeDocument/2006/relationships" w:type="default" r:id="R41a26f9436054f66"/>
      <w:footerReference xmlns:r="http://schemas.openxmlformats.org/officeDocument/2006/relationships" w:type="default" r:id="R4052fddff0d24e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GUDBRANDSDAL RÅDGIVNING AS   ·   Org.nr 968 795 929   ·   Hesteskoen 28   ·   2640 VINSTRA   ·   Tlf. 61 29 85 00   ·   tom@stamoen.no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GUDBRANDSDAL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a26f9436054f66" /><Relationship Type="http://schemas.openxmlformats.org/officeDocument/2006/relationships/footer" Target="/word/footer1.xml" Id="R4052fddff0d24e6e" /></Relationships>
</file>