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bee0ec9d6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STANDARD ELEKTRO AS</w:t>
      </w:r>
    </w:p>
    <w:sectPr>
      <w:headerReference xmlns:r="http://schemas.openxmlformats.org/officeDocument/2006/relationships" w:type="default" r:id="R16dadd516d234286"/>
      <w:footerReference xmlns:r="http://schemas.openxmlformats.org/officeDocument/2006/relationships" w:type="default" r:id="Rc700e0dd668c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add516d234286" /><Relationship Type="http://schemas.openxmlformats.org/officeDocument/2006/relationships/footer" Target="/word/footer1.xml" Id="Rc700e0dd668c4617" /></Relationships>
</file>