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96f8c4e44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FR ANDERSSEN INVEST AS</w:t>
      </w:r>
    </w:p>
    <w:sectPr>
      <w:headerReference xmlns:r="http://schemas.openxmlformats.org/officeDocument/2006/relationships" w:type="default" r:id="R9394a27cd5db4619"/>
      <w:footerReference xmlns:r="http://schemas.openxmlformats.org/officeDocument/2006/relationships" w:type="default" r:id="R623e02fafa32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4a27cd5db4619" /><Relationship Type="http://schemas.openxmlformats.org/officeDocument/2006/relationships/footer" Target="/word/footer1.xml" Id="R623e02fafa324213" /></Relationships>
</file>