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81519afd041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PER FR ANDERSSEN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PER FR ANDERSSEN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b99fe1a2de74846"/>
      <w:footerReference xmlns:r="http://schemas.openxmlformats.org/officeDocument/2006/relationships" w:type="default" r:id="R5d09cb1a861443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 FR ANDERSSEN INVEST AS   ·   Org.nr 965 620 524   ·   Schultz gate 2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 FR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9fe1a2de74846" /><Relationship Type="http://schemas.openxmlformats.org/officeDocument/2006/relationships/footer" Target="/word/footer1.xml" Id="R5d09cb1a8614431e" /></Relationships>
</file>