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107c73fdc4c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COMPETENCE AS</w:t>
      </w:r>
    </w:p>
    <w:sectPr>
      <w:headerReference xmlns:r="http://schemas.openxmlformats.org/officeDocument/2006/relationships" w:type="default" r:id="R4449e851955e4eb5"/>
      <w:footerReference xmlns:r="http://schemas.openxmlformats.org/officeDocument/2006/relationships" w:type="default" r:id="Rd6c811055278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9e851955e4eb5" /><Relationship Type="http://schemas.openxmlformats.org/officeDocument/2006/relationships/footer" Target="/word/footer1.xml" Id="Rd6c8110552784c67" /></Relationships>
</file>