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a1925754034d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ACCOUNTHOUSE AS</w:t>
      </w:r>
    </w:p>
    <w:sectPr>
      <w:headerReference xmlns:r="http://schemas.openxmlformats.org/officeDocument/2006/relationships" w:type="default" r:id="R7a4d59f5cdb74596"/>
      <w:footerReference xmlns:r="http://schemas.openxmlformats.org/officeDocument/2006/relationships" w:type="default" r:id="Re7e875e9c4b64e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ACCOUNTHOUSE AS   ·   Org.nr 957 170 005   ·   Smeltedigelen 1   ·   0195 OSLO   ·   Tlf. 03214   ·   business@amesto.no   ·   www.amestoaccounthouse.no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ACCOUNTHOUSE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4d59f5cdb74596" /><Relationship Type="http://schemas.openxmlformats.org/officeDocument/2006/relationships/footer" Target="/word/footer1.xml" Id="Re7e875e9c4b64ee9" /></Relationships>
</file>