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677e9c3a6645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VEEN EIENDOM AS.</w:t>
      </w:r>
    </w:p>
    <w:sectPr>
      <w:headerReference xmlns:r="http://schemas.openxmlformats.org/officeDocument/2006/relationships" w:type="default" r:id="R602911f846874974"/>
      <w:footerReference xmlns:r="http://schemas.openxmlformats.org/officeDocument/2006/relationships" w:type="default" r:id="Rebd60620f33647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VEEN EIENDOM AS   ·   Org.nr 953 052 865   ·   Eiganesveien 95A   ·   4009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2911f846874974" /><Relationship Type="http://schemas.openxmlformats.org/officeDocument/2006/relationships/footer" Target="/word/footer1.xml" Id="Rebd60620f33647fd" /></Relationships>
</file>