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c9d0be8e1942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VEEN EIENDOM AS, org.nr 953 052 865,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VEEN EIENDOM AS</w:t>
      </w:r>
    </w:p>
    <w:sectPr>
      <w:headerReference xmlns:r="http://schemas.openxmlformats.org/officeDocument/2006/relationships" w:type="default" r:id="R2611f37573134b85"/>
      <w:footerReference xmlns:r="http://schemas.openxmlformats.org/officeDocument/2006/relationships" w:type="default" r:id="R9c59b81fafba41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1f37573134b85" /><Relationship Type="http://schemas.openxmlformats.org/officeDocument/2006/relationships/footer" Target="/word/footer1.xml" Id="R9c59b81fafba4123" /></Relationships>
</file>