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2facc512a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DEVOLDS REGNSKAPSKONTOR AS</w:t>
      </w:r>
    </w:p>
    <w:sectPr>
      <w:headerReference xmlns:r="http://schemas.openxmlformats.org/officeDocument/2006/relationships" w:type="default" r:id="R09c09e3c47c64e6a"/>
      <w:footerReference xmlns:r="http://schemas.openxmlformats.org/officeDocument/2006/relationships" w:type="default" r:id="Ree27cd71ac85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09e3c47c64e6a" /><Relationship Type="http://schemas.openxmlformats.org/officeDocument/2006/relationships/footer" Target="/word/footer1.xml" Id="Ree27cd71ac854db9" /></Relationships>
</file>