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515b06bed54e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AABREKK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AABREKK REGNSKAP AS</w:t>
      </w:r>
    </w:p>
    <w:sectPr>
      <w:headerReference xmlns:r="http://schemas.openxmlformats.org/officeDocument/2006/relationships" w:type="default" r:id="R992b036264e240f8"/>
      <w:footerReference xmlns:r="http://schemas.openxmlformats.org/officeDocument/2006/relationships" w:type="default" r:id="Ra1c27e3d57124a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AABREKK REGNSKAP AS   ·   Org.nr 943 611 521   ·   Welhavens vei 19   ·   4319 SANDNES   ·   Tlf. 51 66 20 55   ·   post@aabrekk.no   ·   www.aabrekk.no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AABREKK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2b036264e240f8" /><Relationship Type="http://schemas.openxmlformats.org/officeDocument/2006/relationships/footer" Target="/word/footer1.xml" Id="Ra1c27e3d57124adf" /></Relationships>
</file>