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3d2b31bf4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AABREKK REGNSKAP AS.</w:t>
      </w:r>
    </w:p>
    <w:sectPr>
      <w:headerReference xmlns:r="http://schemas.openxmlformats.org/officeDocument/2006/relationships" w:type="default" r:id="R7a5a138b9c28493f"/>
      <w:footerReference xmlns:r="http://schemas.openxmlformats.org/officeDocument/2006/relationships" w:type="default" r:id="R00a39e4c1b48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a138b9c28493f" /><Relationship Type="http://schemas.openxmlformats.org/officeDocument/2006/relationships/footer" Target="/word/footer1.xml" Id="R00a39e4c1b4846e5" /></Relationships>
</file>