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841a153244f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MYRDAHL OG SVEEN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MYRDAHL OG SVEEN AS</w:t>
      </w:r>
    </w:p>
    <w:sectPr>
      <w:headerReference xmlns:r="http://schemas.openxmlformats.org/officeDocument/2006/relationships" w:type="default" r:id="R5abcd983308f45e0"/>
      <w:footerReference xmlns:r="http://schemas.openxmlformats.org/officeDocument/2006/relationships" w:type="default" r:id="R1fcae8bee785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MYRDAHL OG SVEEN AS   ·   Org.nr 942 254 962   ·   Støperiveien 26   ·   2010 STRØMMEN   ·   Tlf. 63 89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MYRDAHL OG SVEEN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cd983308f45e0" /><Relationship Type="http://schemas.openxmlformats.org/officeDocument/2006/relationships/footer" Target="/word/footer1.xml" Id="R1fcae8bee7854db1" /></Relationships>
</file>