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38462d512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962cfa3e04cbf"/>
      <w:footerReference xmlns:r="http://schemas.openxmlformats.org/officeDocument/2006/relationships" w:type="default" r:id="Reac622bbcf21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962cfa3e04cbf" /><Relationship Type="http://schemas.openxmlformats.org/officeDocument/2006/relationships/footer" Target="/word/footer1.xml" Id="Reac622bbcf214ad4" /></Relationships>
</file>