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57ba5ad1c4b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SKAGERRAK SPAREBANK</w:t>
      </w:r>
    </w:p>
    <w:sectPr>
      <w:headerReference xmlns:r="http://schemas.openxmlformats.org/officeDocument/2006/relationships" w:type="default" r:id="Rbfc45bca76624b0a"/>
      <w:footerReference xmlns:r="http://schemas.openxmlformats.org/officeDocument/2006/relationships" w:type="default" r:id="R234fb1afd634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SKAGERRAK SPAREBANK   ·   Org.nr 937 891 245   ·   Kammerherreløkka 5   ·   3916 PORSGRUNN   ·   Tlf. 35 99 20 00   ·   post@skagerraksparebank.no   ·   www.skagerraksparebank.no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SKAGERRAK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45bca76624b0a" /><Relationship Type="http://schemas.openxmlformats.org/officeDocument/2006/relationships/footer" Target="/word/footer1.xml" Id="R234fb1afd634451e" /></Relationships>
</file>