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425a8adf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b1bb52faa4c6f"/>
      <w:footerReference xmlns:r="http://schemas.openxmlformats.org/officeDocument/2006/relationships" w:type="default" r:id="R74b60b95c41b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BBL   ·   Org.nr 937 052 766   ·   Standardveien 1   ·   0581 OSLO   ·   Tlf. 22 86 55 00   ·   obos@obos.no   ·   www.obos.no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b1bb52faa4c6f" /><Relationship Type="http://schemas.openxmlformats.org/officeDocument/2006/relationships/footer" Target="/word/footer1.xml" Id="R74b60b95c41b4209" /></Relationships>
</file>