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59cb79d3b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HEKRI INVEST AS</w:t>
      </w:r>
    </w:p>
    <w:sectPr>
      <w:headerReference xmlns:r="http://schemas.openxmlformats.org/officeDocument/2006/relationships" w:type="default" r:id="Rf61a496fd02d4cc8"/>
      <w:footerReference xmlns:r="http://schemas.openxmlformats.org/officeDocument/2006/relationships" w:type="default" r:id="R43fc7f0d9851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HEKRI INVEST AS   ·   Org.nr 936 548 237   ·   Myrbråten 21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a496fd02d4cc8" /><Relationship Type="http://schemas.openxmlformats.org/officeDocument/2006/relationships/footer" Target="/word/footer1.xml" Id="R43fc7f0d9851479b" /></Relationships>
</file>