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ab690a0b8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KP&amp;BA INVEST AS</w:t>
      </w:r>
    </w:p>
    <w:sectPr>
      <w:headerReference xmlns:r="http://schemas.openxmlformats.org/officeDocument/2006/relationships" w:type="default" r:id="R2b7e0f0921b044c0"/>
      <w:footerReference xmlns:r="http://schemas.openxmlformats.org/officeDocument/2006/relationships" w:type="default" r:id="R8e8fbc5d2626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KP&amp;BA INVEST AS   ·   Org.nr 936 409 768   ·   Svelleveien 9B   ·   2004 LILLESTRØM   ·   kpalmli@gmail.com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KP&amp;BA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0f0921b044c0" /><Relationship Type="http://schemas.openxmlformats.org/officeDocument/2006/relationships/footer" Target="/word/footer1.xml" Id="R8e8fbc5d26264d4e" /></Relationships>
</file>