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f40a93162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KP&amp;BA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KP&amp;BA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bf30489344453"/>
      <w:footerReference xmlns:r="http://schemas.openxmlformats.org/officeDocument/2006/relationships" w:type="default" r:id="Rfc048736ba4c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KP&amp;BA INVEST AS   ·   Org.nr 936 409 768   ·   Svelleveien 9B   ·   2004 LILLESTRØM   ·   kpalmli@gmail.com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KP&amp;BA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bf30489344453" /><Relationship Type="http://schemas.openxmlformats.org/officeDocument/2006/relationships/footer" Target="/word/footer1.xml" Id="Rfc048736ba4c4048" /></Relationships>
</file>