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0ec7a911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RAVENSTONE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RAVENSTONE INVEST AS</w:t>
      </w:r>
    </w:p>
    <w:sectPr>
      <w:headerReference xmlns:r="http://schemas.openxmlformats.org/officeDocument/2006/relationships" w:type="default" r:id="R4c5a94ec8458468a"/>
      <w:footerReference xmlns:r="http://schemas.openxmlformats.org/officeDocument/2006/relationships" w:type="default" r:id="R348fb9ef6f55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RAVENSTONE INVEST AS   ·   Org.nr 936 348 343   ·   c/o Ole H. Sjøflot, Øvre Prinsdals vei 21B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RAVENSTONE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a94ec8458468a" /><Relationship Type="http://schemas.openxmlformats.org/officeDocument/2006/relationships/footer" Target="/word/footer1.xml" Id="R348fb9ef6f554acc" /></Relationships>
</file>