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098bdf34784e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CEDRA NORGE MOMENTUM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CEDRA NORGE MOMENTUM AS</w:t>
      </w:r>
    </w:p>
    <w:sectPr>
      <w:headerReference xmlns:r="http://schemas.openxmlformats.org/officeDocument/2006/relationships" w:type="default" r:id="R61d6d02c000042e1"/>
      <w:footerReference xmlns:r="http://schemas.openxmlformats.org/officeDocument/2006/relationships" w:type="default" r:id="Rfc826981661f4a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CEDRA NORGE MOMENTUM AS   ·   Org.nr 936 032 249   ·   Ruseløkkveien 30   ·   0251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CEDRA NORGE MOMENTUM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d6d02c000042e1" /><Relationship Type="http://schemas.openxmlformats.org/officeDocument/2006/relationships/footer" Target="/word/footer1.xml" Id="Rfc826981661f4a22" /></Relationships>
</file>