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3e660b89c54e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ENORA AS</w:t>
      </w:r>
    </w:p>
    <w:sectPr>
      <w:headerReference xmlns:r="http://schemas.openxmlformats.org/officeDocument/2006/relationships" w:type="default" r:id="R05e65ccef45d41ec"/>
      <w:footerReference xmlns:r="http://schemas.openxmlformats.org/officeDocument/2006/relationships" w:type="default" r:id="Rf13778f59f5d42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ENORA AS   ·   Org.nr 935 701 430   ·   Bygdøy allé 2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ENORA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e65ccef45d41ec" /><Relationship Type="http://schemas.openxmlformats.org/officeDocument/2006/relationships/footer" Target="/word/footer1.xml" Id="Rf13778f59f5d42b4" /></Relationships>
</file>